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BB5B0E8" wp14:paraId="5E5787A5" wp14:textId="68EFD8D1">
      <w:pPr>
        <w:rPr>
          <w:b w:val="1"/>
          <w:bCs w:val="1"/>
          <w:sz w:val="36"/>
          <w:szCs w:val="36"/>
        </w:rPr>
      </w:pPr>
      <w:r w:rsidRPr="1BB5B0E8" w:rsidR="6B922F62">
        <w:rPr>
          <w:b w:val="1"/>
          <w:bCs w:val="1"/>
          <w:sz w:val="36"/>
          <w:szCs w:val="36"/>
        </w:rPr>
        <w:t>HOME PAGE</w:t>
      </w:r>
    </w:p>
    <w:p w:rsidR="1BB5B0E8" w:rsidP="1BB5B0E8" w:rsidRDefault="1BB5B0E8" w14:paraId="3AF98058" w14:textId="3D775BC8">
      <w:pPr>
        <w:pStyle w:val="Normal"/>
      </w:pPr>
    </w:p>
    <w:p w:rsidR="6B922F62" w:rsidP="1BB5B0E8" w:rsidRDefault="6B922F62" w14:paraId="3D40D6CF" w14:textId="207AF542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en-GB"/>
        </w:rPr>
      </w:pPr>
      <w:r w:rsidRPr="1BB5B0E8" w:rsidR="6B922F62">
        <w:rPr>
          <w:b w:val="1"/>
          <w:bCs w:val="1"/>
        </w:rPr>
        <w:t>HEADER (H1)</w:t>
      </w:r>
    </w:p>
    <w:p w:rsidR="6B922F62" w:rsidP="1BB5B0E8" w:rsidRDefault="6B922F62" w14:paraId="6302E038" w14:textId="3C2EA660">
      <w:pPr>
        <w:pStyle w:val="Normal"/>
        <w:ind w:left="720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</w:pP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4"/>
          <w:szCs w:val="24"/>
          <w:lang w:val="en-GB"/>
        </w:rPr>
        <w:t xml:space="preserve">Finance, Property, Conveyancing – </w:t>
      </w: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  <w:t>Unlocking Opportunities and solving problems.</w:t>
      </w:r>
    </w:p>
    <w:p w:rsidR="1BB5B0E8" w:rsidP="1BB5B0E8" w:rsidRDefault="1BB5B0E8" w14:paraId="1F636246" w14:textId="4B12B5F5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</w:pPr>
    </w:p>
    <w:p w:rsidR="6B922F62" w:rsidP="1BB5B0E8" w:rsidRDefault="6B922F62" w14:paraId="33B5C9DF" w14:textId="6595F6B2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</w:pPr>
      <w:r w:rsidRPr="1BB5B0E8" w:rsidR="6B922F6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 xml:space="preserve">SERVICES: </w:t>
      </w:r>
    </w:p>
    <w:p w:rsidR="6B922F62" w:rsidP="1BB5B0E8" w:rsidRDefault="6B922F62" w14:paraId="501174BE" w14:textId="6CA160E7">
      <w:pPr>
        <w:pStyle w:val="Normal"/>
        <w:ind w:left="720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</w:pP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4"/>
          <w:szCs w:val="24"/>
          <w:lang w:val="en-GB"/>
        </w:rPr>
        <w:t xml:space="preserve">FINANCE </w:t>
      </w: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  <w:t xml:space="preserve">for your home, car, </w:t>
      </w:r>
      <w:r w:rsidRPr="1BB5B0E8" w:rsidR="14BE0644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  <w:t>investments,</w:t>
      </w: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  <w:t xml:space="preserve"> and assets</w:t>
      </w:r>
    </w:p>
    <w:p w:rsidR="6B922F62" w:rsidP="1BB5B0E8" w:rsidRDefault="6B922F62" w14:paraId="66F899A6" w14:textId="79DAB726">
      <w:pPr>
        <w:pStyle w:val="Normal"/>
        <w:ind w:left="720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</w:pP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4"/>
          <w:szCs w:val="24"/>
          <w:lang w:val="en-GB"/>
        </w:rPr>
        <w:t xml:space="preserve">PROPERTY </w:t>
      </w: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  <w:t xml:space="preserve">sales, </w:t>
      </w:r>
      <w:r w:rsidRPr="1BB5B0E8" w:rsidR="7076ADF7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  <w:t>purchases,</w:t>
      </w: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  <w:t xml:space="preserve"> and rentals</w:t>
      </w:r>
    </w:p>
    <w:p w:rsidR="6B922F62" w:rsidP="1BB5B0E8" w:rsidRDefault="6B922F62" w14:paraId="00579164" w14:textId="295AF754">
      <w:pPr>
        <w:pStyle w:val="Normal"/>
        <w:ind w:left="720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</w:pP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noProof w:val="0"/>
          <w:sz w:val="24"/>
          <w:szCs w:val="24"/>
          <w:lang w:val="en-GB"/>
        </w:rPr>
        <w:t xml:space="preserve">CONVEYANCING </w:t>
      </w:r>
      <w:r w:rsidRPr="1BB5B0E8" w:rsidR="6B922F62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noProof w:val="0"/>
          <w:sz w:val="24"/>
          <w:szCs w:val="24"/>
          <w:lang w:val="en-GB"/>
        </w:rPr>
        <w:t>for seamless property transactions</w:t>
      </w:r>
    </w:p>
    <w:p w:rsidR="1BB5B0E8" w:rsidP="1BB5B0E8" w:rsidRDefault="1BB5B0E8" w14:paraId="2C1160E6" w14:textId="37673892">
      <w:pPr>
        <w:pStyle w:val="Normal"/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</w:pPr>
    </w:p>
    <w:p w:rsidR="6B922F62" w:rsidP="1BB5B0E8" w:rsidRDefault="6B922F62" w14:paraId="5BE6C516" w14:textId="7BD3E78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r w:rsidRPr="1BB5B0E8" w:rsidR="6B922F62">
        <w:rPr>
          <w:rFonts w:ascii="Calibri" w:hAnsi="Calibri" w:eastAsia="Calibri" w:cs="Calibri"/>
          <w:b w:val="1"/>
          <w:bCs w:val="1"/>
          <w:noProof w:val="0"/>
          <w:sz w:val="22"/>
          <w:szCs w:val="22"/>
          <w:lang w:val="en-GB"/>
        </w:rPr>
        <w:t>WHY WHITESTAR</w:t>
      </w:r>
    </w:p>
    <w:p w:rsidR="1BB5B0E8" w:rsidP="1BB5B0E8" w:rsidRDefault="1BB5B0E8" w14:paraId="1083E511" w14:textId="2E9A0B16">
      <w:pPr>
        <w:spacing w:before="0" w:beforeAutospacing="off" w:after="0" w:afterAutospacing="off"/>
        <w:jc w:val="center"/>
        <w:rPr>
          <w:color w:val="auto"/>
        </w:rPr>
      </w:pPr>
    </w:p>
    <w:p w:rsidR="6D25B056" w:rsidP="1BB5B0E8" w:rsidRDefault="6D25B056" w14:paraId="6C8FD1E7" w14:textId="3F4A9DBB">
      <w:pPr>
        <w:spacing w:before="0" w:beforeAutospacing="off" w:after="0" w:afterAutospacing="off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</w:pP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  <w:t xml:space="preserve">20 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  <w:t>years experience</w:t>
      </w:r>
    </w:p>
    <w:p w:rsidR="6D25B056" w:rsidP="1BB5B0E8" w:rsidRDefault="6D25B056" w14:paraId="47FE9EEF" w14:textId="1A0AC6D3">
      <w:pPr>
        <w:spacing w:before="180" w:beforeAutospacing="off" w:after="390" w:afterAutospacing="off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 xml:space="preserve">We have grown and changed with the 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>industry,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 xml:space="preserve"> and 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>we’re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 xml:space="preserve"> dedicated to continually improve our service and 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>products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 xml:space="preserve"> so you get the best solutions possible.</w:t>
      </w:r>
    </w:p>
    <w:p w:rsidR="6D25B056" w:rsidP="1BB5B0E8" w:rsidRDefault="6D25B056" w14:paraId="348A3AAB" w14:textId="5E810AF2">
      <w:pPr>
        <w:spacing w:before="0" w:beforeAutospacing="off" w:after="0" w:afterAutospacing="off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</w:pP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  <w:t>We give you choice</w:t>
      </w:r>
    </w:p>
    <w:p w:rsidR="6D25B056" w:rsidP="1BB5B0E8" w:rsidRDefault="6D25B056" w14:paraId="5478F073" w14:textId="565CC305">
      <w:pPr>
        <w:spacing w:before="180" w:beforeAutospacing="off" w:after="390" w:afterAutospacing="off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>Working with over 20 large and small lenders, property developers and switched on accountants, we have the scope to give you good choices for the future.</w:t>
      </w:r>
    </w:p>
    <w:p w:rsidR="6D25B056" w:rsidP="1BB5B0E8" w:rsidRDefault="6D25B056" w14:paraId="3668DCE4" w14:textId="56A26509">
      <w:pPr>
        <w:spacing w:before="0" w:beforeAutospacing="off" w:after="0" w:afterAutospacing="off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</w:pP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  <w:t>It is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  <w:t xml:space="preserve"> about the outcome</w:t>
      </w:r>
    </w:p>
    <w:p w:rsidR="6D25B056" w:rsidP="1BB5B0E8" w:rsidRDefault="6D25B056" w14:paraId="5DB8B57B" w14:textId="38B1AB4F">
      <w:pPr>
        <w:spacing w:before="180" w:beforeAutospacing="off" w:after="390" w:afterAutospacing="off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 xml:space="preserve">When we say we care, we mean it. If you are a client now, we want you to be a happy client. If we 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>cannot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 xml:space="preserve"> help you become a client 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>today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 xml:space="preserve"> 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>we’d</w:t>
      </w: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 xml:space="preserve"> like to help you tomorrow.</w:t>
      </w:r>
    </w:p>
    <w:p w:rsidR="6D25B056" w:rsidP="1BB5B0E8" w:rsidRDefault="6D25B056" w14:paraId="5738E8FA" w14:textId="14A64A15">
      <w:pPr>
        <w:spacing w:before="0" w:beforeAutospacing="off" w:after="0" w:afterAutospacing="off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</w:pP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auto"/>
          <w:sz w:val="30"/>
          <w:szCs w:val="30"/>
          <w:lang w:val="en-GB"/>
        </w:rPr>
        <w:t>We give you options that makes sense</w:t>
      </w:r>
    </w:p>
    <w:p w:rsidR="6D25B056" w:rsidP="1BB5B0E8" w:rsidRDefault="6D25B056" w14:paraId="5A2E1FB6" w14:textId="0A873737">
      <w:pPr>
        <w:spacing w:before="180" w:beforeAutospacing="off" w:after="390" w:afterAutospacing="off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1BB5B0E8" w:rsidR="6D25B056"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>Our team of finance, property investment and accounting experts know what they are talking about, and they are happy to take the time to explain things clearly.</w:t>
      </w:r>
    </w:p>
    <w:p w:rsidR="17EA34E9" w:rsidP="1BB5B0E8" w:rsidRDefault="17EA34E9" w14:paraId="016FDBAD" w14:textId="15704898">
      <w:pPr>
        <w:pStyle w:val="Normal"/>
        <w:spacing w:before="180" w:beforeAutospacing="off" w:after="390" w:afterAutospacing="off"/>
        <w:jc w:val="left"/>
        <w:rPr>
          <w:rFonts w:ascii="Calibri Light" w:hAnsi="Calibri Light" w:eastAsia="Calibri Light" w:cs="Calibri Light" w:asciiTheme="majorAscii" w:hAnsiTheme="majorAscii" w:eastAsiaTheme="majorAscii" w:cstheme="majorAscii"/>
          <w:b w:val="0"/>
          <w:bCs w:val="0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</w:pPr>
      <w:r w:rsidRPr="1BB5B0E8" w:rsidR="17EA34E9">
        <w:rPr>
          <w:rFonts w:ascii="Calibri Light" w:hAnsi="Calibri Light" w:eastAsia="Calibri Light" w:cs="Calibri Light" w:asciiTheme="majorAscii" w:hAnsiTheme="majorAscii" w:eastAsiaTheme="majorAscii" w:cstheme="majorAscii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en-GB"/>
        </w:rPr>
        <w:t>SUBSCRIBE TO KEEP UP TO DATE ON MARKET NEWS</w:t>
      </w:r>
    </w:p>
    <w:p w:rsidR="17EA34E9" w:rsidP="1BB5B0E8" w:rsidRDefault="17EA34E9" w14:paraId="7C32A1B8" w14:textId="2E5900E0">
      <w:pPr>
        <w:spacing w:before="180" w:beforeAutospacing="off" w:after="390" w:afterAutospacing="off"/>
        <w:jc w:val="center"/>
      </w:pPr>
      <w:r w:rsidRPr="1BB5B0E8" w:rsidR="17EA34E9">
        <w:rPr>
          <w:rFonts w:ascii="raleway" w:hAnsi="raleway" w:eastAsia="raleway" w:cs="raleway"/>
          <w:b w:val="0"/>
          <w:bCs w:val="0"/>
          <w:i w:val="0"/>
          <w:iCs w:val="0"/>
          <w:caps w:val="0"/>
          <w:smallCaps w:val="0"/>
          <w:noProof w:val="0"/>
          <w:color w:val="FFFFFF" w:themeColor="background1" w:themeTint="FF" w:themeShade="FF"/>
          <w:sz w:val="24"/>
          <w:szCs w:val="24"/>
          <w:lang w:val="en-GB"/>
        </w:rPr>
        <w:t>possible.</w:t>
      </w:r>
    </w:p>
    <w:p w:rsidR="1BB5B0E8" w:rsidP="1BB5B0E8" w:rsidRDefault="1BB5B0E8" w14:paraId="6357F111" w14:textId="774E2576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E8B2ED"/>
    <w:rsid w:val="14BE0644"/>
    <w:rsid w:val="17EA34E9"/>
    <w:rsid w:val="1BB5B0E8"/>
    <w:rsid w:val="25E96F28"/>
    <w:rsid w:val="2F811FAE"/>
    <w:rsid w:val="311CF00F"/>
    <w:rsid w:val="3FE8B2ED"/>
    <w:rsid w:val="408B066B"/>
    <w:rsid w:val="4226D6CC"/>
    <w:rsid w:val="45AFEE8F"/>
    <w:rsid w:val="50A917BB"/>
    <w:rsid w:val="54322F7E"/>
    <w:rsid w:val="55CDFFDF"/>
    <w:rsid w:val="5769D040"/>
    <w:rsid w:val="6B922F62"/>
    <w:rsid w:val="6C2C8DCE"/>
    <w:rsid w:val="6D25B056"/>
    <w:rsid w:val="7076ADF7"/>
    <w:rsid w:val="720170E6"/>
    <w:rsid w:val="7CD98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8B2ED"/>
  <w15:chartTrackingRefBased/>
  <w15:docId w15:val="{663B5D93-5B30-4282-96A5-BCE551220F5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Sharyn Welsh</dc:creator>
  <keywords/>
  <dc:description/>
  <lastModifiedBy>Sharyn Welsh</lastModifiedBy>
  <revision>2</revision>
  <dcterms:created xsi:type="dcterms:W3CDTF">2024-01-29T23:02:10.9997693Z</dcterms:created>
  <dcterms:modified xsi:type="dcterms:W3CDTF">2024-01-29T23:21:13.0055379Z</dcterms:modified>
</coreProperties>
</file>